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RS-011 · RESISCO ÇALIŞMA ARACI</w:t>
      </w:r>
    </w:p>
    <w:p>
      <w:pPr>
        <w:pStyle w:val="Title"/>
      </w:pPr>
      <w:r>
        <w:t>Yatırım komitesi karar notu</w:t>
      </w:r>
    </w:p>
    <w:p>
      <w:pPr>
        <w:pStyle w:val="Subtitle"/>
      </w:pPr>
      <w:r>
        <w:rPr>
          <w:rFonts w:ascii="Arial" w:hAnsi="Arial"/>
          <w:color w:val="5C5C52"/>
          <w:sz w:val="28"/>
        </w:rPr>
        <w:t>Dekarbonizasyon projesi için teknik bütünlük, finansal sonuç, bağımlılık ve karar koşulları</w:t>
      </w:r>
    </w:p>
    <w:p>
      <w:pPr>
        <w:spacing w:after="40"/>
      </w:pPr>
      <w:r>
        <w:rPr>
          <w:rFonts w:ascii="Arial" w:hAnsi="Arial"/>
          <w:b/>
          <w:color w:val="0F5A46"/>
          <w:sz w:val="18"/>
        </w:rPr>
        <w:t xml:space="preserve">Ad: </w:t>
      </w:r>
      <w:r>
        <w:rPr>
          <w:rFonts w:ascii="Arial" w:hAnsi="Arial"/>
          <w:color w:val="11110F"/>
          <w:sz w:val="18"/>
        </w:rPr>
        <w:t>Yatırım komitesi karar notu</w:t>
      </w:r>
    </w:p>
    <w:p>
      <w:pPr>
        <w:spacing w:after="40"/>
      </w:pPr>
      <w:r>
        <w:rPr>
          <w:rFonts w:ascii="Arial" w:hAnsi="Arial"/>
          <w:b/>
          <w:color w:val="0F5A46"/>
          <w:sz w:val="18"/>
        </w:rPr>
        <w:t xml:space="preserve">Sürüm: </w:t>
      </w:r>
      <w:r>
        <w:rPr>
          <w:rFonts w:ascii="Arial" w:hAnsi="Arial"/>
          <w:color w:val="11110F"/>
          <w:sz w:val="18"/>
        </w:rPr>
        <w:t>1.0</w:t>
      </w:r>
    </w:p>
    <w:p>
      <w:pPr>
        <w:spacing w:after="40"/>
      </w:pPr>
      <w:r>
        <w:rPr>
          <w:rFonts w:ascii="Arial" w:hAnsi="Arial"/>
          <w:b/>
          <w:color w:val="0F5A46"/>
          <w:sz w:val="18"/>
        </w:rPr>
        <w:t xml:space="preserve">Yayın tarihi: </w:t>
      </w:r>
      <w:r>
        <w:rPr>
          <w:rFonts w:ascii="Arial" w:hAnsi="Arial"/>
          <w:color w:val="11110F"/>
          <w:sz w:val="18"/>
        </w:rPr>
        <w:t>28 Ağustos 2026</w:t>
      </w:r>
    </w:p>
    <w:p>
      <w:pPr>
        <w:spacing w:after="40"/>
      </w:pPr>
      <w:r>
        <w:rPr>
          <w:rFonts w:ascii="Arial" w:hAnsi="Arial"/>
          <w:b/>
          <w:color w:val="0F5A46"/>
          <w:sz w:val="18"/>
        </w:rPr>
        <w:t xml:space="preserve">Kullanım amacı: </w:t>
      </w:r>
      <w:r>
        <w:rPr>
          <w:rFonts w:ascii="Arial" w:hAnsi="Arial"/>
          <w:color w:val="11110F"/>
          <w:sz w:val="18"/>
        </w:rPr>
        <w:t>Bir dekarbonizasyon projesini yatırım komitesi kararına taşıyan teknik, emisyon, finans, bağımlılık ve yönetişim bilgilerini tek notta toplamak.</w:t>
      </w:r>
    </w:p>
    <w:p>
      <w:pPr>
        <w:spacing w:after="40"/>
      </w:pPr>
      <w:r>
        <w:rPr>
          <w:rFonts w:ascii="Arial" w:hAnsi="Arial"/>
          <w:b/>
          <w:color w:val="0F5A46"/>
          <w:sz w:val="18"/>
        </w:rPr>
        <w:t xml:space="preserve">Kapsam dışı: </w:t>
      </w:r>
      <w:r>
        <w:rPr>
          <w:rFonts w:ascii="Arial" w:hAnsi="Arial"/>
          <w:color w:val="11110F"/>
          <w:sz w:val="18"/>
        </w:rPr>
        <w:t>Detay mühendislik, hukuki görüş, kredi teklifi, vergi görüşü veya bağlayıcı yatırım tavsiyesi değildir.</w:t>
      </w:r>
    </w:p>
    <w:p>
      <w:pPr>
        <w:spacing w:after="40"/>
      </w:pPr>
      <w:r>
        <w:rPr>
          <w:rFonts w:ascii="Arial" w:hAnsi="Arial"/>
          <w:b/>
          <w:color w:val="0F5A46"/>
          <w:sz w:val="18"/>
        </w:rPr>
        <w:t xml:space="preserve">Yöntem notu: </w:t>
      </w:r>
      <w:r>
        <w:rPr>
          <w:rFonts w:ascii="Arial" w:hAnsi="Arial"/>
          <w:color w:val="11110F"/>
          <w:sz w:val="18"/>
        </w:rPr>
        <w:t>Proje; sınır ve baz senaryo, azaltım, teknik seçenek, finansal model, bağımlılık, uygulama ve kanıt düzeniyle değerlendirilir.</w:t>
      </w:r>
    </w:p>
    <w:p>
      <w:pPr>
        <w:spacing w:after="40"/>
      </w:pPr>
      <w:r>
        <w:rPr>
          <w:rFonts w:ascii="Arial" w:hAnsi="Arial"/>
          <w:b/>
          <w:color w:val="0F5A46"/>
          <w:sz w:val="18"/>
        </w:rPr>
        <w:t xml:space="preserve">Örnek veri durumu: </w:t>
      </w:r>
      <w:r>
        <w:rPr>
          <w:rFonts w:ascii="Arial" w:hAnsi="Arial"/>
          <w:color w:val="11110F"/>
          <w:sz w:val="18"/>
        </w:rPr>
        <w:t>TEMSİLİ / boş şablon. Gerçek tesis, şirket veya müşteri verisi içermez.</w:t>
      </w:r>
    </w:p>
    <w:p>
      <w:pPr>
        <w:spacing w:after="40"/>
      </w:pPr>
      <w:r>
        <w:rPr>
          <w:rFonts w:ascii="Arial" w:hAnsi="Arial"/>
          <w:b/>
          <w:color w:val="0F5A46"/>
          <w:sz w:val="18"/>
        </w:rPr>
        <w:t xml:space="preserve">Sorumluluk reddi: </w:t>
      </w:r>
      <w:r>
        <w:rPr>
          <w:rFonts w:ascii="Arial" w:hAnsi="Arial"/>
          <w:color w:val="11110F"/>
          <w:sz w:val="18"/>
        </w:rPr>
        <w:t>Tesise özgü kullanımda güncel mevzuat, yöntem ve teknik/finansal/hukuki uzman incelemesi gerekir.</w:t>
      </w:r>
    </w:p>
    <w:p>
      <w:pPr>
        <w:spacing w:after="40"/>
      </w:pPr>
      <w:r>
        <w:rPr>
          <w:rFonts w:ascii="Arial" w:hAnsi="Arial"/>
          <w:b/>
          <w:color w:val="0F5A46"/>
          <w:sz w:val="18"/>
        </w:rPr>
        <w:t xml:space="preserve">Kanonik site: </w:t>
      </w:r>
      <w:r>
        <w:rPr>
          <w:rFonts w:ascii="Arial" w:hAnsi="Arial"/>
          <w:color w:val="11110F"/>
          <w:sz w:val="18"/>
        </w:rPr>
        <w:t>https://www.dekarbonizasyon.com</w:t>
      </w:r>
    </w:p>
    <w:p>
      <w:pPr>
        <w:pStyle w:val="Heading1"/>
      </w:pPr>
      <w:r>
        <w:t>Karar özeti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/>
        </w:trPr>
        <w:tc>
          <w:tcPr>
            <w:tcW w:type="dxa" w:w="2700"/>
            <w:shd w:fill="E8F0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8"/>
              </w:rPr>
              <w:t>Proje / karar ID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TEMSİLİ - ______________________________</w:t>
            </w:r>
          </w:p>
        </w:tc>
      </w:tr>
      <w:tr>
        <w:tc>
          <w:tcPr>
            <w:tcW w:type="dxa" w:w="2700"/>
            <w:shd w:fill="E8F0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8"/>
              </w:rPr>
              <w:t>Karar tarihi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____ / ____ / ______</w:t>
            </w:r>
          </w:p>
        </w:tc>
      </w:tr>
      <w:tr>
        <w:tc>
          <w:tcPr>
            <w:tcW w:type="dxa" w:w="2700"/>
            <w:shd w:fill="E8F0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8"/>
              </w:rPr>
              <w:t>Karar önerisi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□ Onayla   □ Koşullu onayla   □ Yeniden çalış   □ Reddet</w:t>
            </w:r>
          </w:p>
        </w:tc>
      </w:tr>
      <w:tr>
        <w:tc>
          <w:tcPr>
            <w:tcW w:type="dxa" w:w="2700"/>
            <w:shd w:fill="E8F0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8"/>
              </w:rPr>
              <w:t>Önerilen bütçe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________________ TRY / döviz / fiyat yılı</w:t>
            </w:r>
          </w:p>
        </w:tc>
      </w:tr>
      <w:tr>
        <w:tc>
          <w:tcPr>
            <w:tcW w:type="dxa" w:w="2700"/>
            <w:shd w:fill="E8F0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8"/>
              </w:rPr>
              <w:t>Karar sahibi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________________________________________</w:t>
            </w:r>
          </w:p>
        </w:tc>
      </w:tr>
    </w:tbl>
    <w:p>
      <w:pPr>
        <w:pStyle w:val="Heading2"/>
      </w:pPr>
      <w:r>
        <w:t>Yönetici görüşü</w:t>
      </w:r>
    </w:p>
    <w:p>
      <w:pPr>
        <w:spacing w:after="80"/>
      </w:pPr>
      <w:r>
        <w:t>Öneri: ____________________________________________________________________________________</w:t>
        <w:br/>
      </w:r>
      <w:r>
        <w:rPr>
          <w:b/>
        </w:rPr>
        <w:t>Kararı değiştirebilecek üç kritik varsayım / koşul: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1"/>
        <w:pageBreakBefore/>
      </w:pPr>
      <w:r>
        <w:t>1 · Proje ve emisyon bütünlüğü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3860"/>
        <w:gridCol w:w="3000"/>
      </w:tblGrid>
      <w:tr>
        <w:trPr>
          <w:tblHeader/>
        </w:trPr>
        <w:tc>
          <w:tcPr>
            <w:tcW w:type="dxa" w:w="250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Alan</w:t>
            </w:r>
          </w:p>
        </w:tc>
        <w:tc>
          <w:tcPr>
            <w:tcW w:type="dxa" w:w="386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Komiteye sunulan bilgi</w:t>
            </w:r>
          </w:p>
        </w:tc>
        <w:tc>
          <w:tcPr>
            <w:tcW w:type="dxa" w:w="300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Kanıt / kaynak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Proje tanımı</w:t>
            </w:r>
          </w:p>
        </w:tc>
        <w:tc>
          <w:tcPr>
            <w:tcW w:type="dxa" w:w="386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TEMSİLİ - ____________________________________</w:t>
            </w:r>
          </w:p>
        </w:tc>
        <w:tc>
          <w:tcPr>
            <w:tcW w:type="dxa" w:w="300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Tesis / proses / ürün sınırı</w:t>
            </w:r>
          </w:p>
        </w:tc>
        <w:tc>
          <w:tcPr>
            <w:tcW w:type="dxa" w:w="386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  <w:tc>
          <w:tcPr>
            <w:tcW w:type="dxa" w:w="300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Baz senaryo</w:t>
            </w:r>
          </w:p>
        </w:tc>
        <w:tc>
          <w:tcPr>
            <w:tcW w:type="dxa" w:w="386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  <w:tc>
          <w:tcPr>
            <w:tcW w:type="dxa" w:w="300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Yıllık mutlak azaltım</w:t>
            </w:r>
          </w:p>
        </w:tc>
        <w:tc>
          <w:tcPr>
            <w:tcW w:type="dxa" w:w="386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________________ tCO2e/yıl</w:t>
            </w:r>
          </w:p>
        </w:tc>
        <w:tc>
          <w:tcPr>
            <w:tcW w:type="dxa" w:w="300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Hedef patikasına katkı</w:t>
            </w:r>
          </w:p>
        </w:tc>
        <w:tc>
          <w:tcPr>
            <w:tcW w:type="dxa" w:w="386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________________ % / yıl</w:t>
            </w:r>
          </w:p>
        </w:tc>
        <w:tc>
          <w:tcPr>
            <w:tcW w:type="dxa" w:w="300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Emisyon hesabı yöntemi</w:t>
            </w:r>
          </w:p>
        </w:tc>
        <w:tc>
          <w:tcPr>
            <w:tcW w:type="dxa" w:w="386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  <w:tc>
          <w:tcPr>
            <w:tcW w:type="dxa" w:w="300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Faaliyet verisi ve faktör</w:t>
            </w:r>
          </w:p>
        </w:tc>
        <w:tc>
          <w:tcPr>
            <w:tcW w:type="dxa" w:w="386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  <w:tc>
          <w:tcPr>
            <w:tcW w:type="dxa" w:w="300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Güvence / doğrulama durumu</w:t>
            </w:r>
          </w:p>
        </w:tc>
        <w:tc>
          <w:tcPr>
            <w:tcW w:type="dxa" w:w="386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□ Hazır  □ Kısmen  □ Hazır değil</w:t>
            </w:r>
          </w:p>
        </w:tc>
        <w:tc>
          <w:tcPr>
            <w:tcW w:type="dxa" w:w="3000"/>
            <w:shd w:fill="FFFFF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</w:tbl>
    <w:p>
      <w:pPr>
        <w:pStyle w:val="Heading1"/>
      </w:pPr>
      <w:r>
        <w:t>2 · Finansal model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2200"/>
        <w:gridCol w:w="2300"/>
        <w:gridCol w:w="2660"/>
      </w:tblGrid>
      <w:tr>
        <w:trPr>
          <w:tblHeader/>
        </w:trPr>
        <w:tc>
          <w:tcPr>
            <w:tcW w:type="dxa" w:w="220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Metrik</w:t>
            </w:r>
          </w:p>
        </w:tc>
        <w:tc>
          <w:tcPr>
            <w:tcW w:type="dxa" w:w="220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Baz sonuç</w:t>
            </w:r>
          </w:p>
        </w:tc>
        <w:tc>
          <w:tcPr>
            <w:tcW w:type="dxa" w:w="230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Aşağı yönlü senaryo</w:t>
            </w:r>
          </w:p>
        </w:tc>
        <w:tc>
          <w:tcPr>
            <w:tcW w:type="dxa" w:w="266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Kaynak / not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CAPEX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</w:t>
            </w:r>
          </w:p>
        </w:tc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</w:t>
            </w:r>
          </w:p>
        </w:tc>
        <w:tc>
          <w:tcPr>
            <w:tcW w:type="dxa" w:w="2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Yıllık net nakit akışı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</w:t>
            </w:r>
          </w:p>
        </w:tc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</w:t>
            </w:r>
          </w:p>
        </w:tc>
        <w:tc>
          <w:tcPr>
            <w:tcW w:type="dxa" w:w="2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NPV / iskonto oranı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 / ____%</w:t>
            </w:r>
          </w:p>
        </w:tc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</w:t>
            </w:r>
          </w:p>
        </w:tc>
        <w:tc>
          <w:tcPr>
            <w:tcW w:type="dxa" w:w="2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IRR / geri ödeme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____% / ____ yıl</w:t>
            </w:r>
          </w:p>
        </w:tc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</w:t>
            </w:r>
          </w:p>
        </w:tc>
        <w:tc>
          <w:tcPr>
            <w:tcW w:type="dxa" w:w="2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Azaltım maliyeti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 TRY/tCO2e</w:t>
            </w:r>
          </w:p>
        </w:tc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</w:t>
            </w:r>
          </w:p>
        </w:tc>
        <w:tc>
          <w:tcPr>
            <w:tcW w:type="dxa" w:w="2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Karbon fiyatı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</w:t>
            </w:r>
          </w:p>
        </w:tc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  <w:t>____________</w:t>
            </w:r>
          </w:p>
        </w:tc>
        <w:tc>
          <w:tcPr>
            <w:tcW w:type="dxa" w:w="2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7"/>
              </w:rPr>
            </w:r>
          </w:p>
        </w:tc>
      </w:tr>
    </w:tbl>
    <w:p>
      <w:pPr>
        <w:pStyle w:val="Heading1"/>
        <w:pageBreakBefore/>
      </w:pPr>
      <w:r>
        <w:t>3 · Uygulanabilirlik ve bağımlılık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450"/>
        <w:gridCol w:w="2200"/>
        <w:gridCol w:w="2700"/>
        <w:gridCol w:w="2010"/>
      </w:tblGrid>
      <w:tr>
        <w:trPr>
          <w:tblHeader/>
        </w:trPr>
        <w:tc>
          <w:tcPr>
            <w:tcW w:type="dxa" w:w="245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Bağımlılık</w:t>
            </w:r>
          </w:p>
        </w:tc>
        <w:tc>
          <w:tcPr>
            <w:tcW w:type="dxa" w:w="220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Durum</w:t>
            </w:r>
          </w:p>
        </w:tc>
        <w:tc>
          <w:tcPr>
            <w:tcW w:type="dxa" w:w="270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Karar koşulu</w:t>
            </w:r>
          </w:p>
        </w:tc>
        <w:tc>
          <w:tcPr>
            <w:tcW w:type="dxa" w:w="201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Sahip / tarih</w:t>
            </w:r>
          </w:p>
        </w:tc>
      </w:tr>
      <w:t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6"/>
              </w:rPr>
              <w:t>Enerji / şebeke altyapısı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  <w:t>□ Düşük  □ Orta  □ Yüksek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</w:r>
          </w:p>
        </w:tc>
        <w:tc>
          <w:tcPr>
            <w:tcW w:type="dxa" w:w="201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</w:r>
          </w:p>
        </w:tc>
      </w:tr>
      <w:t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6"/>
              </w:rPr>
              <w:t>İzin ve mevzuat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  <w:t>□ Düşük  □ Orta  □ Yüksek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</w:r>
          </w:p>
        </w:tc>
        <w:tc>
          <w:tcPr>
            <w:tcW w:type="dxa" w:w="201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</w:r>
          </w:p>
        </w:tc>
      </w:tr>
      <w:t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6"/>
              </w:rPr>
              <w:t>Tedarik / teknoloji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  <w:t>□ Düşük  □ Orta  □ Yüksek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</w:r>
          </w:p>
        </w:tc>
        <w:tc>
          <w:tcPr>
            <w:tcW w:type="dxa" w:w="201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</w:r>
          </w:p>
        </w:tc>
      </w:tr>
      <w:t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6"/>
              </w:rPr>
              <w:t>Bakım duruşu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  <w:t>□ Düşük  □ Orta  □ Yüksek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</w:r>
          </w:p>
        </w:tc>
        <w:tc>
          <w:tcPr>
            <w:tcW w:type="dxa" w:w="201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</w:r>
          </w:p>
        </w:tc>
      </w:tr>
      <w:t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6"/>
              </w:rPr>
              <w:t>İş gücü / yetkinlik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  <w:t>□ Düşük  □ Orta  □ Yüksek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</w:r>
          </w:p>
        </w:tc>
        <w:tc>
          <w:tcPr>
            <w:tcW w:type="dxa" w:w="201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</w:r>
          </w:p>
        </w:tc>
      </w:tr>
      <w:tr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6"/>
              </w:rPr>
              <w:t>Finansman / teşvik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  <w:t>□ Düşük  □ Orta  □ Yüksek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</w:r>
          </w:p>
        </w:tc>
        <w:tc>
          <w:tcPr>
            <w:tcW w:type="dxa" w:w="201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10F"/>
                <w:sz w:val="16"/>
              </w:rPr>
            </w:r>
          </w:p>
        </w:tc>
      </w:tr>
    </w:tbl>
    <w:p>
      <w:pPr>
        <w:pStyle w:val="Heading1"/>
      </w:pPr>
      <w:r>
        <w:t>4 · Komite kontrolü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000"/>
        <w:gridCol w:w="3360"/>
      </w:tblGrid>
      <w:tr>
        <w:trPr>
          <w:tblHeader/>
        </w:trPr>
        <w:tc>
          <w:tcPr>
            <w:tcW w:type="dxa" w:w="600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Kontrol</w:t>
            </w:r>
          </w:p>
        </w:tc>
        <w:tc>
          <w:tcPr>
            <w:tcW w:type="dxa" w:w="3360"/>
            <w:shd w:fill="11110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6"/>
              </w:rPr>
              <w:t>Sonuç</w:t>
            </w:r>
          </w:p>
        </w:tc>
      </w:tr>
      <w:tr>
        <w:tc>
          <w:tcPr>
            <w:tcW w:type="dxa" w:w="6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Sınır ve baz senaryo açık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□ Evet  □ Kısmen  □ Hayır</w:t>
            </w:r>
          </w:p>
        </w:tc>
      </w:tr>
      <w:tr>
        <w:tc>
          <w:tcPr>
            <w:tcW w:type="dxa" w:w="6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Azaltım hesabı yeniden üretilebilir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□ Evet  □ Kısmen  □ Hayır</w:t>
            </w:r>
          </w:p>
        </w:tc>
      </w:tr>
      <w:tr>
        <w:tc>
          <w:tcPr>
            <w:tcW w:type="dxa" w:w="6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Teknik olgunluk ve tedarik yolu gerçekçi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□ Evet  □ Kısmen  □ Hayır</w:t>
            </w:r>
          </w:p>
        </w:tc>
      </w:tr>
      <w:tr>
        <w:tc>
          <w:tcPr>
            <w:tcW w:type="dxa" w:w="6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İzin, altyapı ve duruş bağımlılıkları bütçeli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□ Evet  □ Kısmen  □ Hayır</w:t>
            </w:r>
          </w:p>
        </w:tc>
      </w:tr>
      <w:tr>
        <w:tc>
          <w:tcPr>
            <w:tcW w:type="dxa" w:w="6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CAPEX, OPEX, enerji ve karbon nakit akışı bağlı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□ Evet  □ Kısmen  □ Hayır</w:t>
            </w:r>
          </w:p>
        </w:tc>
      </w:tr>
      <w:tr>
        <w:tc>
          <w:tcPr>
            <w:tcW w:type="dxa" w:w="6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Aşağı yönlü senaryo ve kritik varsayımlar görünür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□ Evet  □ Kısmen  □ Hayır</w:t>
            </w:r>
          </w:p>
        </w:tc>
      </w:tr>
      <w:tr>
        <w:tc>
          <w:tcPr>
            <w:tcW w:type="dxa" w:w="6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Proje sahibi, termin ve kilometre taşları atanmış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□ Evet  □ Kısmen  □ Hayır</w:t>
            </w:r>
          </w:p>
        </w:tc>
      </w:tr>
      <w:tr>
        <w:tc>
          <w:tcPr>
            <w:tcW w:type="dxa" w:w="6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Gerçek sonuç için ölçüm ve kanıt planı var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t>□ Evet  □ Kısmen  □ Hayır</w:t>
            </w:r>
          </w:p>
        </w:tc>
      </w:tr>
    </w:tbl>
    <w:p>
      <w:pPr>
        <w:pStyle w:val="Heading1"/>
      </w:pPr>
      <w:r>
        <w:t>5 · Karar ve koşullar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100"/>
        <w:gridCol w:w="6260"/>
      </w:tblGrid>
      <w:tr>
        <w:trPr>
          <w:tblHeader/>
        </w:trPr>
        <w:tc>
          <w:tcPr>
            <w:tcW w:type="dxa" w:w="3100"/>
            <w:shd w:fill="E8F0E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Komite kararı</w:t>
            </w:r>
          </w:p>
        </w:tc>
        <w:tc>
          <w:tcPr>
            <w:tcW w:type="dxa" w:w="62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7"/>
              </w:rPr>
              <w:t>____________________________________________</w:t>
            </w:r>
          </w:p>
        </w:tc>
      </w:tr>
      <w:tr>
        <w:tc>
          <w:tcPr>
            <w:tcW w:type="dxa" w:w="3100"/>
            <w:shd w:fill="E8F0E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Onay koşulları</w:t>
            </w:r>
          </w:p>
        </w:tc>
        <w:tc>
          <w:tcPr>
            <w:tcW w:type="dxa" w:w="62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7"/>
              </w:rPr>
              <w:t>____________________________________________</w:t>
            </w:r>
          </w:p>
        </w:tc>
      </w:tr>
      <w:tr>
        <w:tc>
          <w:tcPr>
            <w:tcW w:type="dxa" w:w="3100"/>
            <w:shd w:fill="E8F0E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Bütçe ve finansman koşulu</w:t>
            </w:r>
          </w:p>
        </w:tc>
        <w:tc>
          <w:tcPr>
            <w:tcW w:type="dxa" w:w="62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7"/>
              </w:rPr>
              <w:t>____________________________________________</w:t>
            </w:r>
          </w:p>
        </w:tc>
      </w:tr>
      <w:tr>
        <w:tc>
          <w:tcPr>
            <w:tcW w:type="dxa" w:w="3100"/>
            <w:shd w:fill="E8F0E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Uygulama başlangıç tarihi</w:t>
            </w:r>
          </w:p>
        </w:tc>
        <w:tc>
          <w:tcPr>
            <w:tcW w:type="dxa" w:w="62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7"/>
              </w:rPr>
              <w:t>____________________________________________</w:t>
            </w:r>
          </w:p>
        </w:tc>
      </w:tr>
      <w:tr>
        <w:tc>
          <w:tcPr>
            <w:tcW w:type="dxa" w:w="3100"/>
            <w:shd w:fill="E8F0E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7"/>
              </w:rPr>
              <w:t>Sonraki gözden geçirme tarihi</w:t>
            </w:r>
          </w:p>
        </w:tc>
        <w:tc>
          <w:tcPr>
            <w:tcW w:type="dxa" w:w="62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7"/>
              </w:rPr>
              <w:t>____________________________________________</w:t>
            </w:r>
          </w:p>
        </w:tc>
      </w:tr>
    </w:tbl>
    <w:p>
      <w:pPr>
        <w:pStyle w:val="Heading2"/>
      </w:pPr>
      <w:r>
        <w:t>İmzalar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8"/>
              </w:rPr>
              <w:t>Komite başkanı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8"/>
              </w:rPr>
              <w:t>Teknik üye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F5A46"/>
                <w:sz w:val="18"/>
              </w:rPr>
              <w:t>Finans üyesi</w:t>
            </w:r>
          </w:p>
        </w:tc>
      </w:tr>
      <w:t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br/>
              <w:t>İmza / tarih: __________________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br/>
              <w:t>İmza / tarih: __________________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11110F"/>
                <w:sz w:val="18"/>
              </w:rPr>
              <w:br/>
              <w:t>İmza / tarih: __________________</w:t>
            </w:r>
          </w:p>
        </w:tc>
      </w:tr>
    </w:tbl>
    <w:p>
      <w:pPr>
        <w:spacing w:before="100" w:after="0" w:line="240" w:lineRule="auto"/>
      </w:pPr>
      <w:r>
        <w:rPr>
          <w:rFonts w:ascii="Arial" w:hAnsi="Arial"/>
          <w:b/>
          <w:color w:val="8B0000"/>
          <w:sz w:val="15"/>
        </w:rPr>
        <w:t xml:space="preserve">Sorumluluk ve kullanım notu — Bu şablon TEMSİLİ ve boş bir karar aracıdır. </w:t>
      </w:r>
      <w:r>
        <w:rPr>
          <w:rFonts w:ascii="Arial" w:hAnsi="Arial"/>
          <w:color w:val="5C5C52"/>
          <w:sz w:val="15"/>
        </w:rPr>
        <w:t>Bağlayıcı yatırım kararı; gerçek tesis verisi, güncel maliyet ve fiyat varsayımları, izin durumu, teknik fizibilite, finansman koşulları ve ilgili uzman incelemeleriyle verilir. Kanonik kaynak: https://www.dekarbonizasyon.com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C5C52"/>
        <w:sz w:val="16"/>
      </w:rPr>
      <w:t xml:space="preserve">dekarbonizasyon.com · v1.0 · 28 Ağustos 2026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0F5A46"/>
        <w:sz w:val="16"/>
      </w:rPr>
      <w:t>DEKARBONİZASYON · YATIRIM KOMİTESİ</w:t>
    </w:r>
    <w:r>
      <w:rPr>
        <w:rFonts w:ascii="Arial" w:hAnsi="Arial"/>
        <w:color w:val="5C5C52"/>
        <w:sz w:val="16"/>
      </w:rPr>
      <w:t xml:space="preserve">    RESISCO ÇALIŞMA ARACI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1110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F5A4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F5A4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1110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1110F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20"/>
    </w:pPr>
    <w:rPr>
      <w:rFonts w:asciiTheme="majorHAnsi" w:eastAsiaTheme="majorEastAsia" w:hAnsiTheme="majorHAnsi" w:cstheme="majorBidi" w:ascii="Arial" w:hAnsi="Arial"/>
      <w:b w:val="0"/>
      <w:i/>
      <w:iCs/>
      <w:color w:val="5C5C52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Yatırım komitesi karar notu</dc:title>
  <dc:subject>Dekarbonizasyon projesi yatırım kararı için boş ve açıklamalı şablon</dc:subject>
  <dc:creator>Resisco</dc:creator>
  <cp:keywords>dekarbonizasyon, yatırım komitesi, karar notu, Resisco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